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104455">
      <w:pPr>
        <w:ind w:right="105" w:rightChars="50"/>
        <w:jc w:val="center"/>
        <w:rPr>
          <w:rFonts w:hint="eastAsia" w:ascii="宋体" w:hAnsi="宋体" w:eastAsia="宋体" w:cs="宋体"/>
          <w:b/>
          <w:bCs/>
          <w:sz w:val="36"/>
          <w:lang w:eastAsia="zh-CN"/>
        </w:rPr>
      </w:pPr>
      <w:r>
        <w:rPr>
          <w:rFonts w:hint="eastAsia" w:ascii="宋体" w:hAnsi="宋体" w:eastAsia="宋体" w:cs="宋体"/>
          <w:b/>
          <w:bCs/>
          <w:sz w:val="36"/>
          <w:lang w:eastAsia="zh-CN"/>
        </w:rPr>
        <w:t>职业卫生技术报告信息网上公开记录表</w:t>
      </w:r>
    </w:p>
    <w:p w14:paraId="471A66E4">
      <w:pPr>
        <w:ind w:right="105" w:rightChars="50"/>
        <w:jc w:val="right"/>
        <w:rPr>
          <w:rFonts w:hint="eastAsia" w:ascii="宋体" w:hAnsi="宋体" w:eastAsia="宋体"/>
          <w:sz w:val="24"/>
          <w:lang w:eastAsia="zh-CN"/>
        </w:rPr>
      </w:pPr>
      <w:r>
        <w:rPr>
          <w:rFonts w:hint="eastAsia" w:ascii="宋体" w:hAnsi="宋体"/>
          <w:sz w:val="24"/>
        </w:rPr>
        <w:t>SF/JL-</w:t>
      </w:r>
      <w:r>
        <w:rPr>
          <w:rFonts w:hint="eastAsia" w:ascii="宋体" w:hAnsi="宋体"/>
          <w:sz w:val="24"/>
          <w:lang w:eastAsia="zh-CN"/>
        </w:rPr>
        <w:t>4201-25.05.01</w:t>
      </w:r>
    </w:p>
    <w:tbl>
      <w:tblPr>
        <w:tblStyle w:val="5"/>
        <w:tblW w:w="505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206"/>
        <w:gridCol w:w="3009"/>
        <w:gridCol w:w="1868"/>
        <w:gridCol w:w="2687"/>
      </w:tblGrid>
      <w:tr w14:paraId="4014A7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5AEA15F6">
            <w:pPr>
              <w:widowControl w:val="0"/>
              <w:kinsoku/>
              <w:autoSpaceDE/>
              <w:autoSpaceDN/>
              <w:adjustRightInd/>
              <w:snapToGrid/>
              <w:jc w:val="center"/>
              <w:textAlignment w:val="auto"/>
              <w:rPr>
                <w:rFonts w:hint="eastAsia" w:ascii="仿宋" w:hAnsi="仿宋" w:eastAsia="仿宋" w:cs="仿宋"/>
                <w:snapToGrid/>
                <w:kern w:val="2"/>
                <w:lang w:eastAsia="zh-CN"/>
              </w:rPr>
            </w:pPr>
            <w:r>
              <w:rPr>
                <w:rFonts w:hint="eastAsia" w:ascii="仿宋" w:hAnsi="仿宋" w:eastAsia="仿宋" w:cs="仿宋"/>
                <w:snapToGrid/>
                <w:kern w:val="2"/>
                <w:lang w:eastAsia="zh-CN"/>
              </w:rPr>
              <w:t>用人单位名称</w:t>
            </w:r>
          </w:p>
        </w:tc>
        <w:tc>
          <w:tcPr>
            <w:tcW w:w="3870" w:type="pct"/>
            <w:gridSpan w:val="3"/>
            <w:tcBorders>
              <w:tl2br w:val="nil"/>
              <w:tr2bl w:val="nil"/>
            </w:tcBorders>
            <w:vAlign w:val="center"/>
          </w:tcPr>
          <w:p w14:paraId="06BE6FA2">
            <w:pPr>
              <w:spacing w:before="145" w:line="223" w:lineRule="auto"/>
              <w:jc w:val="center"/>
              <w:rPr>
                <w:rFonts w:hint="eastAsia" w:ascii="仿宋" w:hAnsi="仿宋" w:eastAsia="仿宋" w:cs="仿宋"/>
                <w:snapToGrid/>
                <w:kern w:val="2"/>
                <w:lang w:val="en-US" w:eastAsia="zh-CN"/>
              </w:rPr>
            </w:pPr>
            <w:r>
              <w:rPr>
                <w:rFonts w:hint="eastAsia" w:ascii="仿宋" w:hAnsi="仿宋" w:eastAsia="仿宋" w:cs="仿宋"/>
                <w:snapToGrid/>
                <w:kern w:val="2"/>
                <w:lang w:val="en-US" w:eastAsia="zh-CN"/>
              </w:rPr>
              <w:t>胜利石油管理局有限公司电力分公司电力技术服务公司</w:t>
            </w:r>
          </w:p>
        </w:tc>
      </w:tr>
      <w:tr w14:paraId="7A9251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7363F9DC">
            <w:pPr>
              <w:widowControl w:val="0"/>
              <w:kinsoku/>
              <w:autoSpaceDE/>
              <w:autoSpaceDN/>
              <w:adjustRightInd/>
              <w:snapToGrid/>
              <w:jc w:val="center"/>
              <w:textAlignment w:val="auto"/>
              <w:rPr>
                <w:rFonts w:hint="eastAsia" w:ascii="仿宋" w:hAnsi="仿宋" w:eastAsia="仿宋" w:cs="仿宋"/>
                <w:snapToGrid/>
                <w:kern w:val="2"/>
                <w:lang w:eastAsia="zh-CN"/>
              </w:rPr>
            </w:pPr>
            <w:r>
              <w:rPr>
                <w:rFonts w:hint="eastAsia" w:ascii="仿宋" w:hAnsi="仿宋" w:eastAsia="仿宋" w:cs="仿宋"/>
                <w:snapToGrid/>
                <w:kern w:val="2"/>
                <w:lang w:eastAsia="zh-CN"/>
              </w:rPr>
              <w:t>用人单位注册地址</w:t>
            </w:r>
          </w:p>
        </w:tc>
        <w:tc>
          <w:tcPr>
            <w:tcW w:w="3870" w:type="pct"/>
            <w:gridSpan w:val="3"/>
            <w:tcBorders>
              <w:tl2br w:val="nil"/>
              <w:tr2bl w:val="nil"/>
            </w:tcBorders>
            <w:vAlign w:val="center"/>
          </w:tcPr>
          <w:p w14:paraId="5D755D8A">
            <w:pPr>
              <w:spacing w:before="145" w:line="223" w:lineRule="auto"/>
              <w:jc w:val="center"/>
              <w:rPr>
                <w:rFonts w:hint="default" w:ascii="仿宋" w:hAnsi="仿宋" w:eastAsia="仿宋" w:cs="仿宋"/>
                <w:snapToGrid/>
                <w:kern w:val="2"/>
                <w:lang w:val="en-US" w:eastAsia="zh-CN"/>
              </w:rPr>
            </w:pPr>
            <w:r>
              <w:rPr>
                <w:rFonts w:hint="eastAsia" w:ascii="仿宋" w:hAnsi="仿宋" w:eastAsia="仿宋" w:cs="仿宋"/>
                <w:snapToGrid/>
                <w:kern w:val="2"/>
                <w:lang w:val="en-US" w:eastAsia="zh-CN"/>
              </w:rPr>
              <w:t>山东省东营市东营区</w:t>
            </w:r>
          </w:p>
        </w:tc>
      </w:tr>
      <w:tr w14:paraId="00BD59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1129" w:type="pct"/>
            <w:tcBorders>
              <w:tl2br w:val="nil"/>
              <w:tr2bl w:val="nil"/>
            </w:tcBorders>
            <w:vAlign w:val="center"/>
          </w:tcPr>
          <w:p w14:paraId="5A44B19C">
            <w:pPr>
              <w:widowControl w:val="0"/>
              <w:kinsoku/>
              <w:autoSpaceDE/>
              <w:autoSpaceDN/>
              <w:adjustRightInd/>
              <w:snapToGrid/>
              <w:jc w:val="center"/>
              <w:textAlignment w:val="auto"/>
              <w:rPr>
                <w:rFonts w:hint="eastAsia" w:ascii="仿宋" w:hAnsi="仿宋" w:eastAsia="仿宋" w:cs="仿宋"/>
                <w:snapToGrid/>
                <w:kern w:val="2"/>
                <w:lang w:eastAsia="zh-CN"/>
              </w:rPr>
            </w:pPr>
            <w:r>
              <w:rPr>
                <w:rFonts w:hint="eastAsia" w:ascii="仿宋" w:hAnsi="仿宋" w:eastAsia="仿宋" w:cs="仿宋"/>
                <w:snapToGrid/>
                <w:kern w:val="2"/>
                <w:lang w:eastAsia="zh-CN"/>
              </w:rPr>
              <w:t>联系人</w:t>
            </w:r>
          </w:p>
        </w:tc>
        <w:tc>
          <w:tcPr>
            <w:tcW w:w="3870" w:type="pct"/>
            <w:gridSpan w:val="3"/>
            <w:tcBorders>
              <w:tl2br w:val="nil"/>
              <w:tr2bl w:val="nil"/>
            </w:tcBorders>
            <w:vAlign w:val="center"/>
          </w:tcPr>
          <w:p w14:paraId="185E9D18">
            <w:pPr>
              <w:widowControl w:val="0"/>
              <w:kinsoku/>
              <w:autoSpaceDE/>
              <w:autoSpaceDN/>
              <w:adjustRightInd/>
              <w:snapToGrid/>
              <w:jc w:val="center"/>
              <w:textAlignment w:val="auto"/>
              <w:rPr>
                <w:rFonts w:hint="eastAsia" w:ascii="仿宋" w:hAnsi="仿宋" w:eastAsia="仿宋" w:cs="仿宋"/>
                <w:snapToGrid/>
                <w:kern w:val="2"/>
                <w:lang w:val="en-US" w:eastAsia="zh-CN"/>
              </w:rPr>
            </w:pPr>
            <w:r>
              <w:rPr>
                <w:rFonts w:hint="eastAsia" w:ascii="仿宋" w:hAnsi="仿宋" w:eastAsia="仿宋" w:cs="仿宋"/>
                <w:spacing w:val="-2"/>
                <w:sz w:val="21"/>
                <w:szCs w:val="21"/>
                <w:lang w:eastAsia="zh-CN"/>
              </w:rPr>
              <w:t>王贵林</w:t>
            </w:r>
          </w:p>
        </w:tc>
      </w:tr>
      <w:tr w14:paraId="7CD8FB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7B0CCA3D">
            <w:pPr>
              <w:widowControl w:val="0"/>
              <w:kinsoku/>
              <w:autoSpaceDE/>
              <w:autoSpaceDN/>
              <w:adjustRightInd/>
              <w:snapToGrid/>
              <w:jc w:val="center"/>
              <w:textAlignment w:val="auto"/>
              <w:rPr>
                <w:rFonts w:hint="eastAsia" w:ascii="仿宋" w:hAnsi="仿宋" w:eastAsia="仿宋" w:cs="仿宋"/>
                <w:snapToGrid/>
                <w:kern w:val="2"/>
                <w:lang w:eastAsia="zh-CN"/>
              </w:rPr>
            </w:pPr>
            <w:r>
              <w:rPr>
                <w:rFonts w:hint="eastAsia" w:ascii="仿宋" w:hAnsi="仿宋" w:eastAsia="仿宋" w:cs="仿宋"/>
                <w:snapToGrid/>
                <w:kern w:val="2"/>
                <w:lang w:eastAsia="zh-CN"/>
              </w:rPr>
              <w:t>报告名称及编号</w:t>
            </w:r>
          </w:p>
        </w:tc>
        <w:tc>
          <w:tcPr>
            <w:tcW w:w="3870" w:type="pct"/>
            <w:gridSpan w:val="3"/>
            <w:tcBorders>
              <w:tl2br w:val="nil"/>
              <w:tr2bl w:val="nil"/>
            </w:tcBorders>
            <w:vAlign w:val="center"/>
          </w:tcPr>
          <w:p w14:paraId="5654C351">
            <w:pPr>
              <w:widowControl w:val="0"/>
              <w:kinsoku/>
              <w:autoSpaceDE/>
              <w:autoSpaceDN/>
              <w:adjustRightInd/>
              <w:snapToGrid/>
              <w:jc w:val="center"/>
              <w:textAlignment w:val="auto"/>
              <w:rPr>
                <w:rFonts w:hint="eastAsia" w:ascii="仿宋" w:hAnsi="仿宋" w:eastAsia="仿宋" w:cs="仿宋"/>
                <w:snapToGrid/>
                <w:kern w:val="2"/>
                <w:lang w:val="en-US" w:eastAsia="zh-CN"/>
              </w:rPr>
            </w:pPr>
            <w:r>
              <w:rPr>
                <w:rFonts w:hint="eastAsia" w:ascii="仿宋" w:hAnsi="仿宋" w:eastAsia="仿宋" w:cs="仿宋"/>
                <w:snapToGrid/>
                <w:kern w:val="2"/>
                <w:lang w:val="en-US" w:eastAsia="zh-CN"/>
              </w:rPr>
              <w:t>胜利石油管理局有限公司电力分公司电力技术服务公司职业病危害因素检测报告</w:t>
            </w:r>
          </w:p>
          <w:p w14:paraId="34B7738F">
            <w:pPr>
              <w:widowControl w:val="0"/>
              <w:kinsoku/>
              <w:autoSpaceDE/>
              <w:autoSpaceDN/>
              <w:adjustRightInd/>
              <w:snapToGrid/>
              <w:jc w:val="center"/>
              <w:textAlignment w:val="auto"/>
              <w:rPr>
                <w:rFonts w:hint="eastAsia" w:ascii="仿宋" w:hAnsi="仿宋" w:eastAsia="仿宋" w:cs="仿宋"/>
                <w:snapToGrid/>
                <w:kern w:val="2"/>
                <w:lang w:val="en-US" w:eastAsia="zh-CN"/>
              </w:rPr>
            </w:pPr>
            <w:r>
              <w:rPr>
                <w:rFonts w:hint="eastAsia" w:ascii="仿宋" w:hAnsi="仿宋" w:eastAsia="仿宋" w:cs="仿宋"/>
                <w:snapToGrid/>
                <w:kern w:val="2"/>
                <w:lang w:val="en-US" w:eastAsia="zh-CN"/>
              </w:rPr>
              <w:t>胜丰职检字（2025）第035（2）号</w:t>
            </w:r>
          </w:p>
        </w:tc>
      </w:tr>
      <w:tr w14:paraId="2F8D81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2B338E6C">
            <w:pPr>
              <w:widowControl w:val="0"/>
              <w:kinsoku/>
              <w:autoSpaceDE/>
              <w:autoSpaceDN/>
              <w:adjustRightInd/>
              <w:snapToGrid/>
              <w:jc w:val="center"/>
              <w:textAlignment w:val="auto"/>
              <w:rPr>
                <w:rFonts w:hint="eastAsia" w:ascii="仿宋" w:hAnsi="仿宋" w:eastAsia="仿宋" w:cs="仿宋"/>
                <w:snapToGrid/>
                <w:kern w:val="2"/>
                <w:lang w:eastAsia="zh-CN"/>
              </w:rPr>
            </w:pPr>
            <w:r>
              <w:rPr>
                <w:rFonts w:hint="eastAsia" w:ascii="仿宋" w:hAnsi="仿宋" w:eastAsia="仿宋" w:cs="仿宋"/>
                <w:snapToGrid/>
                <w:kern w:val="2"/>
                <w:lang w:eastAsia="zh-CN"/>
              </w:rPr>
              <w:t>项目组人员</w:t>
            </w:r>
          </w:p>
        </w:tc>
        <w:tc>
          <w:tcPr>
            <w:tcW w:w="3870" w:type="pct"/>
            <w:gridSpan w:val="3"/>
            <w:tcBorders>
              <w:tl2br w:val="nil"/>
              <w:tr2bl w:val="nil"/>
            </w:tcBorders>
            <w:vAlign w:val="center"/>
          </w:tcPr>
          <w:p w14:paraId="73EB93AE">
            <w:pPr>
              <w:widowControl w:val="0"/>
              <w:kinsoku/>
              <w:autoSpaceDE/>
              <w:autoSpaceDN/>
              <w:adjustRightInd/>
              <w:snapToGrid/>
              <w:jc w:val="center"/>
              <w:textAlignment w:val="auto"/>
              <w:rPr>
                <w:rFonts w:hint="eastAsia" w:ascii="仿宋" w:hAnsi="仿宋" w:eastAsia="仿宋" w:cs="仿宋"/>
                <w:snapToGrid/>
                <w:kern w:val="2"/>
                <w:lang w:val="en-US" w:eastAsia="zh-CN"/>
              </w:rPr>
            </w:pPr>
            <w:r>
              <w:rPr>
                <w:rFonts w:hint="eastAsia" w:ascii="仿宋" w:hAnsi="仿宋" w:eastAsia="仿宋" w:cs="仿宋"/>
                <w:snapToGrid/>
                <w:kern w:val="2"/>
                <w:lang w:val="en-US" w:eastAsia="zh-CN"/>
              </w:rPr>
              <w:t>刘天敏、吴佳东、王丹丹、刘新娃、侯文壮、林耿鹏</w:t>
            </w:r>
          </w:p>
        </w:tc>
      </w:tr>
      <w:tr w14:paraId="319EC5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62A39A8F">
            <w:pPr>
              <w:widowControl w:val="0"/>
              <w:kinsoku/>
              <w:autoSpaceDE/>
              <w:autoSpaceDN/>
              <w:adjustRightInd/>
              <w:snapToGrid/>
              <w:jc w:val="center"/>
              <w:textAlignment w:val="auto"/>
              <w:rPr>
                <w:rFonts w:hint="eastAsia" w:ascii="仿宋" w:hAnsi="仿宋" w:eastAsia="仿宋" w:cs="仿宋"/>
                <w:snapToGrid/>
                <w:kern w:val="2"/>
                <w:lang w:eastAsia="zh-CN"/>
              </w:rPr>
            </w:pPr>
            <w:r>
              <w:rPr>
                <w:rFonts w:hint="eastAsia" w:ascii="仿宋" w:hAnsi="仿宋" w:eastAsia="仿宋" w:cs="仿宋"/>
                <w:snapToGrid/>
                <w:kern w:val="2"/>
                <w:lang w:eastAsia="zh-CN"/>
              </w:rPr>
              <w:t>现场调查人员</w:t>
            </w:r>
          </w:p>
        </w:tc>
        <w:tc>
          <w:tcPr>
            <w:tcW w:w="3870" w:type="pct"/>
            <w:gridSpan w:val="3"/>
            <w:tcBorders>
              <w:tl2br w:val="nil"/>
              <w:tr2bl w:val="nil"/>
            </w:tcBorders>
            <w:vAlign w:val="center"/>
          </w:tcPr>
          <w:p w14:paraId="396D4FE5">
            <w:pPr>
              <w:widowControl w:val="0"/>
              <w:kinsoku/>
              <w:autoSpaceDE/>
              <w:autoSpaceDN/>
              <w:adjustRightInd/>
              <w:snapToGrid/>
              <w:jc w:val="center"/>
              <w:textAlignment w:val="auto"/>
              <w:rPr>
                <w:rFonts w:hint="eastAsia" w:ascii="仿宋" w:hAnsi="仿宋" w:eastAsia="仿宋" w:cs="仿宋"/>
                <w:snapToGrid/>
                <w:kern w:val="2"/>
                <w:lang w:val="en-US" w:eastAsia="zh-CN"/>
              </w:rPr>
            </w:pPr>
            <w:r>
              <w:rPr>
                <w:rFonts w:hint="eastAsia" w:ascii="仿宋" w:hAnsi="仿宋" w:eastAsia="仿宋" w:cs="仿宋"/>
                <w:snapToGrid/>
                <w:kern w:val="2"/>
                <w:lang w:val="en-US" w:eastAsia="zh-CN"/>
              </w:rPr>
              <w:t>侯文壮、林耿鹏</w:t>
            </w:r>
          </w:p>
        </w:tc>
      </w:tr>
      <w:tr w14:paraId="594D3A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331B1439">
            <w:pPr>
              <w:widowControl w:val="0"/>
              <w:kinsoku/>
              <w:autoSpaceDE/>
              <w:autoSpaceDN/>
              <w:adjustRightInd/>
              <w:snapToGrid/>
              <w:jc w:val="center"/>
              <w:textAlignment w:val="auto"/>
              <w:rPr>
                <w:rFonts w:hint="eastAsia" w:ascii="仿宋" w:hAnsi="仿宋" w:eastAsia="仿宋" w:cs="仿宋"/>
                <w:snapToGrid/>
                <w:kern w:val="2"/>
                <w:lang w:eastAsia="zh-CN"/>
              </w:rPr>
            </w:pPr>
            <w:r>
              <w:rPr>
                <w:rFonts w:hint="eastAsia" w:ascii="仿宋" w:hAnsi="仿宋" w:eastAsia="仿宋" w:cs="仿宋"/>
                <w:snapToGrid/>
                <w:kern w:val="2"/>
                <w:lang w:eastAsia="zh-CN"/>
              </w:rPr>
              <w:t>现场调查时间</w:t>
            </w:r>
          </w:p>
        </w:tc>
        <w:tc>
          <w:tcPr>
            <w:tcW w:w="1540" w:type="pct"/>
            <w:tcBorders>
              <w:tl2br w:val="nil"/>
              <w:tr2bl w:val="nil"/>
            </w:tcBorders>
            <w:vAlign w:val="center"/>
          </w:tcPr>
          <w:p w14:paraId="30E3985D">
            <w:pPr>
              <w:widowControl w:val="0"/>
              <w:kinsoku/>
              <w:autoSpaceDE/>
              <w:autoSpaceDN/>
              <w:adjustRightInd/>
              <w:snapToGrid/>
              <w:jc w:val="center"/>
              <w:textAlignment w:val="auto"/>
              <w:rPr>
                <w:rFonts w:hint="default" w:ascii="仿宋" w:hAnsi="仿宋" w:eastAsia="仿宋" w:cs="仿宋"/>
                <w:snapToGrid/>
                <w:kern w:val="2"/>
                <w:lang w:val="en-US" w:eastAsia="zh-CN"/>
              </w:rPr>
            </w:pPr>
            <w:r>
              <w:rPr>
                <w:rFonts w:hint="eastAsia" w:ascii="仿宋" w:hAnsi="仿宋" w:eastAsia="仿宋" w:cs="仿宋"/>
                <w:snapToGrid/>
                <w:kern w:val="2"/>
                <w:lang w:val="en-US" w:eastAsia="zh-CN"/>
              </w:rPr>
              <w:t>2025年10年7日</w:t>
            </w:r>
          </w:p>
        </w:tc>
        <w:tc>
          <w:tcPr>
            <w:tcW w:w="956" w:type="pct"/>
            <w:tcBorders>
              <w:tl2br w:val="nil"/>
              <w:tr2bl w:val="nil"/>
            </w:tcBorders>
            <w:vAlign w:val="center"/>
          </w:tcPr>
          <w:p w14:paraId="2658F078">
            <w:pPr>
              <w:widowControl w:val="0"/>
              <w:kinsoku/>
              <w:autoSpaceDE/>
              <w:autoSpaceDN/>
              <w:adjustRightInd/>
              <w:snapToGrid/>
              <w:jc w:val="center"/>
              <w:textAlignment w:val="auto"/>
              <w:rPr>
                <w:rFonts w:hint="eastAsia" w:ascii="仿宋" w:hAnsi="仿宋" w:eastAsia="仿宋" w:cs="仿宋"/>
                <w:snapToGrid/>
                <w:kern w:val="2"/>
                <w:lang w:val="en-US" w:eastAsia="zh-CN"/>
              </w:rPr>
            </w:pPr>
            <w:r>
              <w:rPr>
                <w:rFonts w:hint="eastAsia" w:ascii="仿宋" w:hAnsi="仿宋" w:eastAsia="仿宋" w:cs="仿宋"/>
                <w:snapToGrid/>
                <w:kern w:val="2"/>
                <w:lang w:val="en-US" w:eastAsia="zh-CN"/>
              </w:rPr>
              <w:t>用人单位陪同人</w:t>
            </w:r>
          </w:p>
        </w:tc>
        <w:tc>
          <w:tcPr>
            <w:tcW w:w="1373" w:type="pct"/>
            <w:tcBorders>
              <w:tl2br w:val="nil"/>
              <w:tr2bl w:val="nil"/>
            </w:tcBorders>
            <w:vAlign w:val="center"/>
          </w:tcPr>
          <w:p w14:paraId="3D0DE66A">
            <w:pPr>
              <w:widowControl w:val="0"/>
              <w:kinsoku/>
              <w:autoSpaceDE/>
              <w:autoSpaceDN/>
              <w:adjustRightInd/>
              <w:snapToGrid/>
              <w:jc w:val="center"/>
              <w:textAlignment w:val="auto"/>
              <w:rPr>
                <w:rFonts w:hint="eastAsia" w:ascii="仿宋" w:hAnsi="仿宋" w:eastAsia="仿宋" w:cs="仿宋"/>
                <w:snapToGrid/>
                <w:kern w:val="2"/>
                <w:lang w:val="en-US" w:eastAsia="zh-CN"/>
              </w:rPr>
            </w:pPr>
            <w:r>
              <w:rPr>
                <w:rFonts w:hint="eastAsia" w:ascii="仿宋" w:hAnsi="仿宋" w:eastAsia="仿宋" w:cs="仿宋"/>
                <w:spacing w:val="-2"/>
                <w:sz w:val="21"/>
                <w:szCs w:val="21"/>
                <w:lang w:eastAsia="zh-CN"/>
              </w:rPr>
              <w:t>王贵林</w:t>
            </w:r>
          </w:p>
        </w:tc>
      </w:tr>
      <w:tr w14:paraId="323A1C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02CB854C">
            <w:pPr>
              <w:widowControl w:val="0"/>
              <w:kinsoku/>
              <w:autoSpaceDE/>
              <w:autoSpaceDN/>
              <w:adjustRightInd/>
              <w:snapToGrid/>
              <w:jc w:val="center"/>
              <w:textAlignment w:val="auto"/>
              <w:rPr>
                <w:rFonts w:hint="eastAsia" w:ascii="仿宋" w:hAnsi="仿宋" w:eastAsia="仿宋" w:cs="仿宋"/>
                <w:snapToGrid/>
                <w:kern w:val="2"/>
                <w:lang w:eastAsia="zh-CN"/>
              </w:rPr>
            </w:pPr>
            <w:r>
              <w:rPr>
                <w:rFonts w:hint="eastAsia" w:ascii="仿宋" w:hAnsi="仿宋" w:eastAsia="仿宋" w:cs="仿宋"/>
                <w:snapToGrid/>
                <w:kern w:val="2"/>
                <w:lang w:eastAsia="zh-CN"/>
              </w:rPr>
              <w:t>采样与测量人员</w:t>
            </w:r>
          </w:p>
        </w:tc>
        <w:tc>
          <w:tcPr>
            <w:tcW w:w="3870" w:type="pct"/>
            <w:gridSpan w:val="3"/>
            <w:tcBorders>
              <w:tl2br w:val="nil"/>
              <w:tr2bl w:val="nil"/>
            </w:tcBorders>
            <w:vAlign w:val="center"/>
          </w:tcPr>
          <w:p w14:paraId="54C55AD2">
            <w:pPr>
              <w:widowControl w:val="0"/>
              <w:kinsoku/>
              <w:autoSpaceDE/>
              <w:autoSpaceDN/>
              <w:adjustRightInd/>
              <w:snapToGrid/>
              <w:jc w:val="center"/>
              <w:textAlignment w:val="auto"/>
              <w:rPr>
                <w:rFonts w:hint="eastAsia" w:ascii="仿宋" w:hAnsi="仿宋" w:eastAsia="仿宋" w:cs="仿宋"/>
                <w:snapToGrid/>
                <w:kern w:val="2"/>
                <w:lang w:val="en-US" w:eastAsia="zh-CN"/>
              </w:rPr>
            </w:pPr>
            <w:r>
              <w:rPr>
                <w:rFonts w:hint="eastAsia" w:ascii="仿宋" w:hAnsi="仿宋" w:eastAsia="仿宋" w:cs="仿宋"/>
                <w:snapToGrid/>
                <w:kern w:val="2"/>
                <w:lang w:val="en-US" w:eastAsia="zh-CN"/>
              </w:rPr>
              <w:t>焦春源、袁震</w:t>
            </w:r>
          </w:p>
        </w:tc>
      </w:tr>
      <w:tr w14:paraId="293051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62" w:hRule="atLeast"/>
          <w:jc w:val="center"/>
        </w:trPr>
        <w:tc>
          <w:tcPr>
            <w:tcW w:w="1129" w:type="pct"/>
            <w:tcBorders>
              <w:tl2br w:val="nil"/>
              <w:tr2bl w:val="nil"/>
            </w:tcBorders>
            <w:vAlign w:val="center"/>
          </w:tcPr>
          <w:p w14:paraId="7A666480">
            <w:pPr>
              <w:widowControl w:val="0"/>
              <w:kinsoku/>
              <w:autoSpaceDE/>
              <w:autoSpaceDN/>
              <w:adjustRightInd/>
              <w:snapToGrid/>
              <w:jc w:val="center"/>
              <w:textAlignment w:val="auto"/>
              <w:rPr>
                <w:rFonts w:hint="eastAsia" w:ascii="仿宋" w:hAnsi="仿宋" w:eastAsia="仿宋" w:cs="仿宋"/>
                <w:snapToGrid/>
                <w:kern w:val="2"/>
                <w:lang w:eastAsia="zh-CN"/>
              </w:rPr>
            </w:pPr>
            <w:r>
              <w:rPr>
                <w:rFonts w:hint="eastAsia" w:ascii="仿宋" w:hAnsi="仿宋" w:eastAsia="仿宋" w:cs="仿宋"/>
                <w:snapToGrid/>
                <w:kern w:val="2"/>
                <w:lang w:eastAsia="zh-CN"/>
              </w:rPr>
              <w:t>采样与测量时间</w:t>
            </w:r>
          </w:p>
        </w:tc>
        <w:tc>
          <w:tcPr>
            <w:tcW w:w="1540" w:type="pct"/>
            <w:tcBorders>
              <w:tl2br w:val="nil"/>
              <w:tr2bl w:val="nil"/>
            </w:tcBorders>
            <w:vAlign w:val="center"/>
          </w:tcPr>
          <w:p w14:paraId="452A7870">
            <w:pPr>
              <w:widowControl w:val="0"/>
              <w:kinsoku/>
              <w:autoSpaceDE/>
              <w:autoSpaceDN/>
              <w:adjustRightInd/>
              <w:snapToGrid/>
              <w:jc w:val="center"/>
              <w:textAlignment w:val="auto"/>
              <w:rPr>
                <w:rFonts w:hint="default" w:ascii="仿宋" w:hAnsi="仿宋" w:eastAsia="仿宋" w:cs="仿宋"/>
                <w:snapToGrid/>
                <w:kern w:val="2"/>
                <w:lang w:val="en-US" w:eastAsia="zh-CN"/>
              </w:rPr>
            </w:pPr>
            <w:r>
              <w:rPr>
                <w:rFonts w:hint="eastAsia" w:ascii="仿宋" w:hAnsi="仿宋" w:eastAsia="仿宋" w:cs="仿宋"/>
                <w:snapToGrid/>
                <w:kern w:val="2"/>
                <w:lang w:val="en-US" w:eastAsia="zh-CN"/>
              </w:rPr>
              <w:t>2025年10月21日</w:t>
            </w:r>
          </w:p>
        </w:tc>
        <w:tc>
          <w:tcPr>
            <w:tcW w:w="956" w:type="pct"/>
            <w:tcBorders>
              <w:tl2br w:val="nil"/>
              <w:tr2bl w:val="nil"/>
            </w:tcBorders>
            <w:vAlign w:val="center"/>
          </w:tcPr>
          <w:p w14:paraId="095B36EF">
            <w:pPr>
              <w:widowControl w:val="0"/>
              <w:kinsoku/>
              <w:autoSpaceDE/>
              <w:autoSpaceDN/>
              <w:adjustRightInd/>
              <w:snapToGrid/>
              <w:jc w:val="center"/>
              <w:textAlignment w:val="auto"/>
              <w:rPr>
                <w:rFonts w:hint="eastAsia" w:ascii="仿宋" w:hAnsi="仿宋" w:eastAsia="仿宋" w:cs="仿宋"/>
                <w:snapToGrid/>
                <w:kern w:val="2"/>
                <w:lang w:val="en-US" w:eastAsia="zh-CN"/>
              </w:rPr>
            </w:pPr>
            <w:r>
              <w:rPr>
                <w:rFonts w:hint="eastAsia" w:ascii="仿宋" w:hAnsi="仿宋" w:eastAsia="仿宋" w:cs="仿宋"/>
                <w:snapToGrid/>
                <w:kern w:val="2"/>
                <w:lang w:val="en-US" w:eastAsia="zh-CN"/>
              </w:rPr>
              <w:t>用人单位陪同人</w:t>
            </w:r>
          </w:p>
        </w:tc>
        <w:tc>
          <w:tcPr>
            <w:tcW w:w="1373" w:type="pct"/>
            <w:tcBorders>
              <w:tl2br w:val="nil"/>
              <w:tr2bl w:val="nil"/>
            </w:tcBorders>
            <w:vAlign w:val="center"/>
          </w:tcPr>
          <w:p w14:paraId="0B5724ED">
            <w:pPr>
              <w:widowControl w:val="0"/>
              <w:kinsoku/>
              <w:autoSpaceDE/>
              <w:autoSpaceDN/>
              <w:adjustRightInd/>
              <w:snapToGrid/>
              <w:jc w:val="center"/>
              <w:textAlignment w:val="auto"/>
              <w:rPr>
                <w:rFonts w:hint="eastAsia" w:ascii="仿宋" w:hAnsi="仿宋" w:eastAsia="仿宋" w:cs="仿宋"/>
                <w:snapToGrid/>
                <w:kern w:val="2"/>
                <w:lang w:val="en-US" w:eastAsia="zh-CN"/>
              </w:rPr>
            </w:pPr>
            <w:r>
              <w:rPr>
                <w:rFonts w:hint="eastAsia" w:ascii="仿宋" w:hAnsi="仿宋" w:eastAsia="仿宋" w:cs="仿宋"/>
                <w:spacing w:val="-2"/>
                <w:sz w:val="21"/>
                <w:szCs w:val="21"/>
                <w:lang w:eastAsia="zh-CN"/>
              </w:rPr>
              <w:t>王贵林</w:t>
            </w:r>
          </w:p>
        </w:tc>
      </w:tr>
      <w:tr w14:paraId="769306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000" w:type="pct"/>
            <w:gridSpan w:val="4"/>
            <w:tcBorders>
              <w:tl2br w:val="nil"/>
              <w:tr2bl w:val="nil"/>
            </w:tcBorders>
            <w:vAlign w:val="center"/>
          </w:tcPr>
          <w:p w14:paraId="3DA4CE81">
            <w:pPr>
              <w:widowControl w:val="0"/>
              <w:kinsoku/>
              <w:autoSpaceDE/>
              <w:autoSpaceDN/>
              <w:adjustRightInd/>
              <w:snapToGrid/>
              <w:jc w:val="center"/>
              <w:textAlignment w:val="auto"/>
              <w:rPr>
                <w:rFonts w:hint="eastAsia" w:ascii="仿宋" w:hAnsi="仿宋" w:eastAsia="仿宋" w:cs="仿宋"/>
                <w:snapToGrid/>
                <w:kern w:val="2"/>
                <w:lang w:eastAsia="zh-CN"/>
              </w:rPr>
            </w:pPr>
            <w:r>
              <w:rPr>
                <w:rFonts w:hint="eastAsia" w:ascii="仿宋" w:hAnsi="仿宋" w:eastAsia="仿宋" w:cs="仿宋"/>
                <w:snapToGrid/>
                <w:kern w:val="2"/>
                <w:lang w:eastAsia="zh-CN"/>
              </w:rPr>
              <w:t>现场照片（现场调查及现场采样与测量照片，含企业名称或标识的合影照片）</w:t>
            </w:r>
          </w:p>
        </w:tc>
      </w:tr>
      <w:tr w14:paraId="6DE168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439" w:hRule="atLeast"/>
          <w:jc w:val="center"/>
        </w:trPr>
        <w:tc>
          <w:tcPr>
            <w:tcW w:w="5000" w:type="pct"/>
            <w:gridSpan w:val="4"/>
            <w:tcBorders>
              <w:tl2br w:val="nil"/>
              <w:tr2bl w:val="nil"/>
            </w:tcBorders>
          </w:tcPr>
          <w:p w14:paraId="20FA44AD">
            <w:pPr>
              <w:rPr>
                <w:rFonts w:hint="eastAsia" w:eastAsiaTheme="minorEastAsia"/>
                <w:lang w:eastAsia="zh-CN"/>
              </w:rPr>
            </w:pPr>
          </w:p>
          <w:p w14:paraId="04F09B2A">
            <w:pPr>
              <w:rPr>
                <w:rFonts w:hint="eastAsia" w:eastAsiaTheme="minorEastAsia"/>
                <w:lang w:eastAsia="zh-CN"/>
              </w:rPr>
            </w:pPr>
            <w:r>
              <w:rPr>
                <w:rFonts w:hint="eastAsia" w:eastAsiaTheme="minorEastAsia"/>
                <w:lang w:eastAsia="zh-CN"/>
              </w:rPr>
              <w:drawing>
                <wp:inline distT="0" distB="0" distL="114300" distR="114300">
                  <wp:extent cx="5273040" cy="2503805"/>
                  <wp:effectExtent l="0" t="0" r="10160" b="10795"/>
                  <wp:docPr id="2" name="图片 2" descr="微信图片_20251230112232_359_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1230112232_359_2_副本"/>
                          <pic:cNvPicPr>
                            <a:picLocks noChangeAspect="1"/>
                          </pic:cNvPicPr>
                        </pic:nvPicPr>
                        <pic:blipFill>
                          <a:blip r:embed="rId6"/>
                          <a:stretch>
                            <a:fillRect/>
                          </a:stretch>
                        </pic:blipFill>
                        <pic:spPr>
                          <a:xfrm>
                            <a:off x="0" y="0"/>
                            <a:ext cx="5273040" cy="2503805"/>
                          </a:xfrm>
                          <a:prstGeom prst="rect">
                            <a:avLst/>
                          </a:prstGeom>
                        </pic:spPr>
                      </pic:pic>
                    </a:graphicData>
                  </a:graphic>
                </wp:inline>
              </w:drawing>
            </w:r>
          </w:p>
          <w:p w14:paraId="1A5BEB73">
            <w:pPr>
              <w:rPr>
                <w:rFonts w:hint="eastAsia" w:eastAsiaTheme="minorEastAsia"/>
                <w:lang w:eastAsia="zh-CN"/>
              </w:rPr>
            </w:pPr>
            <w:r>
              <w:rPr>
                <w:rFonts w:hint="eastAsia" w:eastAsiaTheme="minorEastAsia"/>
                <w:lang w:eastAsia="zh-CN"/>
              </w:rPr>
              <w:drawing>
                <wp:inline distT="0" distB="0" distL="114300" distR="114300">
                  <wp:extent cx="5273040" cy="2598420"/>
                  <wp:effectExtent l="0" t="0" r="10160" b="5080"/>
                  <wp:docPr id="3" name="图片 3" descr="微信图片_20251230112230_358_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1230112230_358_2_副本"/>
                          <pic:cNvPicPr>
                            <a:picLocks noChangeAspect="1"/>
                          </pic:cNvPicPr>
                        </pic:nvPicPr>
                        <pic:blipFill>
                          <a:blip r:embed="rId7"/>
                          <a:stretch>
                            <a:fillRect/>
                          </a:stretch>
                        </pic:blipFill>
                        <pic:spPr>
                          <a:xfrm>
                            <a:off x="0" y="0"/>
                            <a:ext cx="5273040" cy="2598420"/>
                          </a:xfrm>
                          <a:prstGeom prst="rect">
                            <a:avLst/>
                          </a:prstGeom>
                        </pic:spPr>
                      </pic:pic>
                    </a:graphicData>
                  </a:graphic>
                </wp:inline>
              </w:drawing>
            </w:r>
            <w:r>
              <w:rPr>
                <w:rFonts w:hint="eastAsia" w:eastAsiaTheme="minorEastAsia"/>
                <w:lang w:eastAsia="zh-CN"/>
              </w:rPr>
              <w:drawing>
                <wp:inline distT="0" distB="0" distL="114300" distR="114300">
                  <wp:extent cx="5273040" cy="3735070"/>
                  <wp:effectExtent l="0" t="0" r="10160" b="11430"/>
                  <wp:docPr id="1" name="图片 1" descr="微信图片_20251230112236_361_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1230112236_361_2_副本"/>
                          <pic:cNvPicPr>
                            <a:picLocks noChangeAspect="1"/>
                          </pic:cNvPicPr>
                        </pic:nvPicPr>
                        <pic:blipFill>
                          <a:blip r:embed="rId8"/>
                          <a:stretch>
                            <a:fillRect/>
                          </a:stretch>
                        </pic:blipFill>
                        <pic:spPr>
                          <a:xfrm>
                            <a:off x="0" y="0"/>
                            <a:ext cx="5273040" cy="3735070"/>
                          </a:xfrm>
                          <a:prstGeom prst="rect">
                            <a:avLst/>
                          </a:prstGeom>
                        </pic:spPr>
                      </pic:pic>
                    </a:graphicData>
                  </a:graphic>
                </wp:inline>
              </w:drawing>
            </w:r>
          </w:p>
          <w:p w14:paraId="48D8BEAF">
            <w:pPr>
              <w:rPr>
                <w:rFonts w:hint="eastAsia" w:eastAsiaTheme="minorEastAsia"/>
                <w:lang w:eastAsia="zh-CN"/>
              </w:rPr>
            </w:pPr>
          </w:p>
          <w:p w14:paraId="20156646">
            <w:pPr>
              <w:rPr>
                <w:rFonts w:hint="eastAsia" w:eastAsiaTheme="minorEastAsia"/>
                <w:lang w:eastAsia="zh-CN"/>
              </w:rPr>
            </w:pPr>
            <w:bookmarkStart w:id="0" w:name="_GoBack"/>
            <w:r>
              <w:rPr>
                <w:rFonts w:hint="eastAsia" w:eastAsiaTheme="minorEastAsia"/>
                <w:lang w:eastAsia="zh-CN"/>
              </w:rPr>
              <w:drawing>
                <wp:inline distT="0" distB="0" distL="114300" distR="114300">
                  <wp:extent cx="5273040" cy="3937000"/>
                  <wp:effectExtent l="0" t="0" r="10160" b="0"/>
                  <wp:docPr id="4" name="图片 4" descr="微信图片_20251230112238_362_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1230112238_362_2_副本"/>
                          <pic:cNvPicPr>
                            <a:picLocks noChangeAspect="1"/>
                          </pic:cNvPicPr>
                        </pic:nvPicPr>
                        <pic:blipFill>
                          <a:blip r:embed="rId9"/>
                          <a:stretch>
                            <a:fillRect/>
                          </a:stretch>
                        </pic:blipFill>
                        <pic:spPr>
                          <a:xfrm>
                            <a:off x="0" y="0"/>
                            <a:ext cx="5273040" cy="3937000"/>
                          </a:xfrm>
                          <a:prstGeom prst="rect">
                            <a:avLst/>
                          </a:prstGeom>
                        </pic:spPr>
                      </pic:pic>
                    </a:graphicData>
                  </a:graphic>
                </wp:inline>
              </w:drawing>
            </w:r>
            <w:bookmarkEnd w:id="0"/>
          </w:p>
          <w:p w14:paraId="5A820B45">
            <w:pPr>
              <w:rPr>
                <w:rFonts w:hint="eastAsia" w:eastAsiaTheme="minorEastAsia"/>
                <w:lang w:eastAsia="zh-CN"/>
              </w:rPr>
            </w:pPr>
          </w:p>
          <w:p w14:paraId="11F72BA8">
            <w:pPr>
              <w:jc w:val="center"/>
              <w:rPr>
                <w:rFonts w:hint="eastAsia" w:eastAsiaTheme="minorEastAsia"/>
                <w:lang w:eastAsia="zh-CN"/>
              </w:rPr>
            </w:pPr>
          </w:p>
        </w:tc>
      </w:tr>
    </w:tbl>
    <w:p w14:paraId="7B7A55FE">
      <w:pPr>
        <w:jc w:val="both"/>
        <w:rPr>
          <w:rFonts w:eastAsia="宋体"/>
          <w:lang w:eastAsia="zh-CN"/>
        </w:rPr>
      </w:pPr>
    </w:p>
    <w:p w14:paraId="10C30A7C"/>
    <w:sectPr>
      <w:headerReference r:id="rId3" w:type="default"/>
      <w:footerReference r:id="rId4" w:type="default"/>
      <w:pgSz w:w="11906" w:h="16838"/>
      <w:pgMar w:top="1417" w:right="1134" w:bottom="1417" w:left="1134" w:header="680"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C0BF2">
    <w:pPr>
      <w:wordWrap w:val="0"/>
      <w:ind w:right="105" w:rightChars="50"/>
      <w:jc w:val="right"/>
      <w:rPr>
        <w:rFonts w:hint="eastAsia" w:ascii="宋体" w:hAnsi="宋体" w:eastAsia="宋体" w:cs="宋体"/>
        <w:sz w:val="18"/>
        <w:szCs w:val="18"/>
      </w:rPr>
    </w:pPr>
    <w:r>
      <w:rPr>
        <w:rFonts w:hint="eastAsia" w:ascii="宋体" w:hAnsi="宋体" w:eastAsia="宋体" w:cs="宋体"/>
        <w:sz w:val="18"/>
        <w:szCs w:val="18"/>
      </w:rPr>
      <w:t>第</w:t>
    </w:r>
    <w:r>
      <w:rPr>
        <w:rFonts w:hint="eastAsia" w:ascii="宋体" w:hAnsi="宋体" w:eastAsia="宋体" w:cs="宋体"/>
        <w:sz w:val="18"/>
        <w:szCs w:val="18"/>
        <w:lang w:eastAsia="zh-CN"/>
      </w:rPr>
      <w:t xml:space="preserve">     </w:t>
    </w:r>
    <w:r>
      <w:rPr>
        <w:rFonts w:hint="eastAsia" w:ascii="宋体" w:hAnsi="宋体" w:eastAsia="宋体" w:cs="宋体"/>
        <w:sz w:val="18"/>
        <w:szCs w:val="18"/>
      </w:rPr>
      <w:t>页 共</w:t>
    </w:r>
    <w:r>
      <w:rPr>
        <w:rFonts w:hint="eastAsia" w:ascii="宋体" w:hAnsi="宋体" w:eastAsia="宋体" w:cs="宋体"/>
        <w:sz w:val="18"/>
        <w:szCs w:val="18"/>
        <w:lang w:eastAsia="zh-CN"/>
      </w:rPr>
      <w:t xml:space="preserve">     </w:t>
    </w:r>
    <w:r>
      <w:rPr>
        <w:rFonts w:hint="eastAsia" w:ascii="宋体" w:hAnsi="宋体" w:eastAsia="宋体" w:cs="宋体"/>
        <w:sz w:val="18"/>
        <w:szCs w:val="18"/>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DB7E9">
    <w:pPr>
      <w:widowControl w:val="0"/>
      <w:kinsoku/>
      <w:autoSpaceDE/>
      <w:autoSpaceDN/>
      <w:adjustRightInd/>
      <w:snapToGrid/>
      <w:jc w:val="center"/>
      <w:textAlignment w:val="auto"/>
      <w:rPr>
        <w:rFonts w:hint="eastAsia" w:ascii="宋体" w:hAnsi="宋体" w:eastAsia="宋体" w:cs="Times New Roman"/>
        <w:snapToGrid/>
        <w:kern w:val="2"/>
        <w:sz w:val="28"/>
        <w:szCs w:val="28"/>
        <w:lang w:eastAsia="zh-CN"/>
      </w:rPr>
    </w:pPr>
  </w:p>
  <w:p w14:paraId="5B054F71">
    <w:pPr>
      <w:widowControl w:val="0"/>
      <w:kinsoku/>
      <w:autoSpaceDE/>
      <w:autoSpaceDN/>
      <w:adjustRightInd/>
      <w:snapToGrid/>
      <w:jc w:val="center"/>
      <w:textAlignment w:val="auto"/>
      <w:rPr>
        <w:lang w:eastAsia="zh-CN"/>
      </w:rPr>
    </w:pPr>
    <w:r>
      <w:rPr>
        <w:rFonts w:hint="eastAsia" w:ascii="宋体" w:hAnsi="宋体" w:eastAsia="宋体" w:cs="Times New Roman"/>
        <w:snapToGrid/>
        <w:kern w:val="2"/>
        <w:sz w:val="28"/>
        <w:szCs w:val="28"/>
        <w:lang w:eastAsia="zh-CN"/>
      </w:rPr>
      <w:t>山东胜丰检测科技有限公司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89620B8"/>
    <w:rsid w:val="03EC192C"/>
    <w:rsid w:val="07F82A8A"/>
    <w:rsid w:val="0AEA1CD4"/>
    <w:rsid w:val="0B3927B1"/>
    <w:rsid w:val="129104D2"/>
    <w:rsid w:val="1505076C"/>
    <w:rsid w:val="2361791E"/>
    <w:rsid w:val="29035F71"/>
    <w:rsid w:val="345C3693"/>
    <w:rsid w:val="389620B8"/>
    <w:rsid w:val="50F37430"/>
    <w:rsid w:val="647F250B"/>
    <w:rsid w:val="66B4197E"/>
    <w:rsid w:val="76334E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10"/>
    <w:pPr>
      <w:spacing w:before="240" w:after="60"/>
      <w:jc w:val="center"/>
      <w:outlineLvl w:val="0"/>
    </w:pPr>
    <w:rPr>
      <w:rFonts w:ascii="Cambria" w:hAnsi="Cambria" w:eastAsia="宋体"/>
      <w:b/>
      <w:bCs/>
      <w:sz w:val="32"/>
      <w:szCs w:val="32"/>
    </w:rPr>
  </w:style>
  <w:style w:type="table" w:customStyle="1" w:styleId="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0</TotalTime>
  <ScaleCrop>false</ScaleCrop>
  <LinksUpToDate>false</LinksUpToDate>
  <CharactersWithSpaces>0</CharactersWithSpaces>
  <Application>WPS Office_12.8.2.17149_F1E327BC-269C-435d-A152-05C5408002CA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2025-10-27T06:36:00Z</dcterms:created>
  <dc:creator>侯哥18953068311</dc:creator>
  <cp:lastModifiedBy>侯哥18953068311</cp:lastModifiedBy>
  <dcterms:modified xsi:type="dcterms:W3CDTF">2025-12-30T07:43:11Z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2052-12.8.2.17149</vt:lpwstr>
  </property>
  <property fmtid="{D5CDD505-2E9C-101B-9397-08002B2CF9AE}" pid="3" name="ICV">
    <vt:lpwstr>406A84E4EF3A4DC18B0C47F7F86D803E_11</vt:lpwstr>
  </property>
</Properties>
</file>