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4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采油厂采油管理一区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山东省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德州市临邑县 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哈晓悦 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采油厂采油管理一区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胜丰职检字（2025）第01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（1）号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刘天敏、吴佳东、王丹丹、刘新娃、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2025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6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25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日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-6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27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哈晓悦 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焦春源、袁震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2025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7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21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日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-7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23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哈晓悦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  <w:p w14:paraId="1A5BEB73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10160" b="7620"/>
                  <wp:docPr id="1" name="图片 1" descr="IMG_20251024_08071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24_08071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954780"/>
                  <wp:effectExtent l="0" t="0" r="10160" b="7620"/>
                  <wp:docPr id="2" name="图片 2" descr="IMG_20251024_08245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24_08245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542665"/>
                  <wp:effectExtent l="0" t="0" r="10160" b="635"/>
                  <wp:docPr id="3" name="图片 3" descr="IMG_20251024_08170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24_08170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54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688080"/>
                  <wp:effectExtent l="0" t="0" r="10160" b="7620"/>
                  <wp:docPr id="4" name="图片 4" descr="IMG_20251024_0825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4_0825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6AAFD">
            <w:pPr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  <w:p w14:paraId="74BF809F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7B7A55FE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AEA1CD4"/>
    <w:rsid w:val="3896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2025-10-28T02:19:07Z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